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5" w:rsidRPr="00864266" w:rsidRDefault="00D91E8A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2"/>
          <w:szCs w:val="28"/>
          <w:lang w:val="uk-UA"/>
        </w:rPr>
      </w:pPr>
      <w:r w:rsidRPr="00864266">
        <w:rPr>
          <w:rFonts w:asciiTheme="majorHAnsi" w:hAnsiTheme="majorHAnsi"/>
          <w:b/>
          <w:smallCaps/>
          <w:spacing w:val="20"/>
          <w:sz w:val="32"/>
          <w:szCs w:val="28"/>
          <w:lang w:val="uk-UA"/>
        </w:rPr>
        <w:t>ПАМ’ЯТКА</w:t>
      </w:r>
    </w:p>
    <w:p w:rsidR="00D91E8A" w:rsidRPr="00864266" w:rsidRDefault="00D91E8A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0"/>
          <w:szCs w:val="30"/>
          <w:lang w:val="uk-UA"/>
        </w:rPr>
      </w:pPr>
      <w:r w:rsidRPr="00864266">
        <w:rPr>
          <w:rFonts w:asciiTheme="majorHAnsi" w:hAnsiTheme="majorHAnsi"/>
          <w:b/>
          <w:smallCaps/>
          <w:spacing w:val="20"/>
          <w:sz w:val="30"/>
          <w:szCs w:val="30"/>
          <w:lang w:val="uk-UA"/>
        </w:rPr>
        <w:t>щодо алгоритму дій при встановленні підозрілого предмету,</w:t>
      </w:r>
    </w:p>
    <w:p w:rsidR="00D91E8A" w:rsidRPr="00864266" w:rsidRDefault="00D91E8A" w:rsidP="00D91E8A">
      <w:pPr>
        <w:spacing w:before="120" w:after="120" w:line="240" w:lineRule="auto"/>
        <w:jc w:val="center"/>
        <w:rPr>
          <w:rFonts w:asciiTheme="majorHAnsi" w:hAnsiTheme="majorHAnsi"/>
          <w:sz w:val="30"/>
          <w:szCs w:val="30"/>
          <w:lang w:val="uk-UA"/>
        </w:rPr>
      </w:pPr>
      <w:r w:rsidRPr="00864266">
        <w:rPr>
          <w:rFonts w:asciiTheme="majorHAnsi" w:hAnsiTheme="majorHAnsi"/>
          <w:b/>
          <w:smallCaps/>
          <w:spacing w:val="20"/>
          <w:sz w:val="30"/>
          <w:szCs w:val="30"/>
          <w:lang w:val="uk-UA"/>
        </w:rPr>
        <w:t>який може бути вибуховим пристроєм</w:t>
      </w:r>
    </w:p>
    <w:p w:rsidR="00D91E8A" w:rsidRPr="00864266" w:rsidRDefault="00D91E8A" w:rsidP="00D91E8A">
      <w:pPr>
        <w:spacing w:before="120" w:after="12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знайдено невідомий предмет, який, на Вашу думку, не повинен знаходитися в тому місці, де він був знайдений, тому не залишайте його без уваги;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якщо підозрілий предмет лишився без господаря в громадському транспорті, за можливістю, опитайте пасажирів про особу, яка його залишила;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у випадку, коли підозрілий предмет лишився без господаря, повідомте про це водія (машиніста);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ні в якому випадку не торкайтеся та не відкривайте знайденого предмета, не пересувайте його; ці дії можуть призвести до вибуху, багаточисельним жертвам та пошкодженням;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забороняється користуватися електро-, радіоапаратурою поблизу знайденого предмету; забороняється здійснювати температурний, звуковий, механічний, електромагнітний вплив на вибухові предмети;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зафіксуйте місце перебування знайденого предмета;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необхідно створити максимально безпечну відстань між знайденим предметом (предметами) та пасажирами;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при виявленні хоча б одного підозрілого предмета не провадити пошук інших вибухових предметів;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водіям автобусів, трамваїв, таксі, кондукторам при виявленні підозрілих предметів необхідно негайно заглушити двигун (у трамваях і тролейбусах – знеструмити вагон) та прийняти термінові заходи з евакуації пасажирів;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обов’язково повідомте про знайдений предмет співробітників СБУ та МВСУ;</w:t>
      </w:r>
    </w:p>
    <w:p w:rsidR="00D91E8A" w:rsidRPr="00864266" w:rsidRDefault="00D91E8A" w:rsidP="00D91E8A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>дочекайтесь прибуття представників оперативно-слідчої групи (пам’ятайте, що Ви є важним очевидцем подій).</w:t>
      </w:r>
    </w:p>
    <w:p w:rsidR="00D91E8A" w:rsidRPr="00864266" w:rsidRDefault="00D91E8A" w:rsidP="00D91E8A">
      <w:pPr>
        <w:spacing w:before="120" w:after="120" w:line="240" w:lineRule="auto"/>
        <w:jc w:val="both"/>
        <w:rPr>
          <w:rFonts w:asciiTheme="majorHAnsi" w:hAnsiTheme="majorHAnsi"/>
          <w:b/>
          <w:sz w:val="32"/>
          <w:szCs w:val="28"/>
          <w:lang w:val="uk-UA"/>
        </w:rPr>
      </w:pPr>
      <w:r w:rsidRPr="00864266">
        <w:rPr>
          <w:rFonts w:asciiTheme="majorHAnsi" w:hAnsiTheme="majorHAnsi"/>
          <w:b/>
          <w:sz w:val="32"/>
          <w:szCs w:val="28"/>
          <w:lang w:val="uk-UA"/>
        </w:rPr>
        <w:t>Контактні телефони:</w:t>
      </w:r>
    </w:p>
    <w:p w:rsidR="00D91E8A" w:rsidRPr="00864266" w:rsidRDefault="00864266" w:rsidP="00D91E8A">
      <w:pPr>
        <w:spacing w:before="120" w:after="120" w:line="240" w:lineRule="auto"/>
        <w:jc w:val="both"/>
        <w:rPr>
          <w:rFonts w:asciiTheme="majorHAnsi" w:hAnsiTheme="majorHAnsi"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 xml:space="preserve">Управління СБУ у Дніпропетровській області – </w:t>
      </w:r>
      <w:r w:rsidRPr="00864266">
        <w:rPr>
          <w:rFonts w:asciiTheme="majorHAnsi" w:hAnsiTheme="majorHAnsi"/>
          <w:b/>
          <w:sz w:val="32"/>
          <w:szCs w:val="28"/>
          <w:lang w:val="uk-UA"/>
        </w:rPr>
        <w:t>744-85-19</w:t>
      </w:r>
      <w:r w:rsidRPr="00864266">
        <w:rPr>
          <w:rFonts w:asciiTheme="majorHAnsi" w:hAnsiTheme="majorHAnsi"/>
          <w:sz w:val="32"/>
          <w:szCs w:val="28"/>
          <w:lang w:val="uk-UA"/>
        </w:rPr>
        <w:t>;</w:t>
      </w:r>
    </w:p>
    <w:p w:rsidR="00864266" w:rsidRDefault="00864266" w:rsidP="00864266">
      <w:pPr>
        <w:spacing w:before="120" w:after="120" w:line="240" w:lineRule="auto"/>
        <w:jc w:val="both"/>
        <w:rPr>
          <w:rFonts w:asciiTheme="majorHAnsi" w:hAnsiTheme="majorHAnsi"/>
          <w:b/>
          <w:sz w:val="32"/>
          <w:szCs w:val="28"/>
          <w:lang w:val="uk-UA"/>
        </w:rPr>
      </w:pPr>
      <w:r w:rsidRPr="00864266">
        <w:rPr>
          <w:rFonts w:asciiTheme="majorHAnsi" w:hAnsiTheme="majorHAnsi"/>
          <w:sz w:val="32"/>
          <w:szCs w:val="28"/>
          <w:lang w:val="uk-UA"/>
        </w:rPr>
        <w:t xml:space="preserve">Головне управління МВСУ в Дніпропетровській області </w:t>
      </w:r>
      <w:r>
        <w:rPr>
          <w:rFonts w:asciiTheme="majorHAnsi" w:hAnsiTheme="majorHAnsi"/>
          <w:sz w:val="32"/>
          <w:szCs w:val="28"/>
          <w:lang w:val="uk-UA"/>
        </w:rPr>
        <w:t>–</w:t>
      </w:r>
      <w:r w:rsidRPr="00864266">
        <w:rPr>
          <w:rFonts w:asciiTheme="majorHAnsi" w:hAnsiTheme="majorHAnsi"/>
          <w:sz w:val="32"/>
          <w:szCs w:val="28"/>
          <w:lang w:val="uk-UA"/>
        </w:rPr>
        <w:t xml:space="preserve"> </w:t>
      </w:r>
      <w:r w:rsidRPr="00864266">
        <w:rPr>
          <w:rFonts w:asciiTheme="majorHAnsi" w:hAnsiTheme="majorHAnsi"/>
          <w:b/>
          <w:sz w:val="32"/>
          <w:szCs w:val="28"/>
          <w:lang w:val="uk-UA"/>
        </w:rPr>
        <w:t>102</w:t>
      </w:r>
    </w:p>
    <w:sectPr w:rsidR="00864266" w:rsidSect="00535E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7B" w:rsidRDefault="002A337B" w:rsidP="001C667D">
      <w:pPr>
        <w:spacing w:after="0" w:line="240" w:lineRule="auto"/>
      </w:pPr>
      <w:r>
        <w:separator/>
      </w:r>
    </w:p>
  </w:endnote>
  <w:endnote w:type="continuationSeparator" w:id="1">
    <w:p w:rsidR="002A337B" w:rsidRDefault="002A337B" w:rsidP="001C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7B" w:rsidRDefault="002A337B" w:rsidP="001C667D">
      <w:pPr>
        <w:spacing w:after="0" w:line="240" w:lineRule="auto"/>
      </w:pPr>
      <w:r>
        <w:separator/>
      </w:r>
    </w:p>
  </w:footnote>
  <w:footnote w:type="continuationSeparator" w:id="1">
    <w:p w:rsidR="002A337B" w:rsidRDefault="002A337B" w:rsidP="001C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39"/>
    <w:multiLevelType w:val="hybridMultilevel"/>
    <w:tmpl w:val="C1928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848F8"/>
    <w:multiLevelType w:val="hybridMultilevel"/>
    <w:tmpl w:val="1F00A8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E8A"/>
    <w:rsid w:val="001056BD"/>
    <w:rsid w:val="001C667D"/>
    <w:rsid w:val="002A337B"/>
    <w:rsid w:val="004839D5"/>
    <w:rsid w:val="00535E84"/>
    <w:rsid w:val="00864266"/>
    <w:rsid w:val="009C52EC"/>
    <w:rsid w:val="00CC5BCD"/>
    <w:rsid w:val="00D858FD"/>
    <w:rsid w:val="00D91E8A"/>
    <w:rsid w:val="00E3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7D"/>
  </w:style>
  <w:style w:type="paragraph" w:styleId="a6">
    <w:name w:val="footer"/>
    <w:basedOn w:val="a"/>
    <w:link w:val="a7"/>
    <w:uiPriority w:val="99"/>
    <w:semiHidden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2015-01-16T10:01:00Z</dcterms:created>
  <dcterms:modified xsi:type="dcterms:W3CDTF">2015-01-16T10:01:00Z</dcterms:modified>
</cp:coreProperties>
</file>